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4C562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de printemps du 11 au 21 avril</w:t>
      </w:r>
      <w:r w:rsidR="00B63D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2023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0B6E3E">
      <w:pPr>
        <w:suppressAutoHyphens/>
        <w:autoSpaceDN w:val="0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4C7FF8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24 mars</w:t>
      </w:r>
      <w:bookmarkStart w:id="0" w:name="_GoBack"/>
      <w:bookmarkEnd w:id="0"/>
      <w:r w:rsidR="00B63D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2023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4C5624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  <w:t xml:space="preserve">Lundi 10 avril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4C5624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  <w:t>/ FERIE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4C5624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  <w:t>/ FERIE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43" w:rsidRDefault="00C31343" w:rsidP="003A6085">
      <w:r>
        <w:separator/>
      </w:r>
    </w:p>
  </w:endnote>
  <w:endnote w:type="continuationSeparator" w:id="0">
    <w:p w:rsidR="00C31343" w:rsidRDefault="00C31343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3E">
      <w:t>tiphaine</w:t>
    </w:r>
    <w:r w:rsidR="00E217C6">
      <w:t>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43" w:rsidRDefault="00C31343" w:rsidP="003A6085">
      <w:r>
        <w:separator/>
      </w:r>
    </w:p>
  </w:footnote>
  <w:footnote w:type="continuationSeparator" w:id="0">
    <w:p w:rsidR="00C31343" w:rsidRDefault="00C31343" w:rsidP="003A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9DE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6E3E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624"/>
    <w:rsid w:val="004C5B1F"/>
    <w:rsid w:val="004C7060"/>
    <w:rsid w:val="004C7168"/>
    <w:rsid w:val="004C7E5E"/>
    <w:rsid w:val="004C7FF8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03F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8AE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518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A5F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3DFB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18C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3D54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1343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1996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0DD5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150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E72BF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946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Compte Microsoft</cp:lastModifiedBy>
  <cp:revision>3</cp:revision>
  <cp:lastPrinted>2022-09-22T07:52:00Z</cp:lastPrinted>
  <dcterms:created xsi:type="dcterms:W3CDTF">2023-02-27T16:09:00Z</dcterms:created>
  <dcterms:modified xsi:type="dcterms:W3CDTF">2023-02-27T16:21:00Z</dcterms:modified>
</cp:coreProperties>
</file>